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F0" w:rsidRDefault="00F01DF0" w:rsidP="00F01DF0">
      <w:pPr>
        <w:pStyle w:val="NormalWeb"/>
        <w:spacing w:before="0" w:beforeAutospacing="0" w:after="160" w:afterAutospacing="0"/>
        <w:jc w:val="center"/>
      </w:pPr>
      <w:r>
        <w:rPr>
          <w:rFonts w:ascii="Comic Sans MS" w:hAnsi="Comic Sans MS"/>
          <w:b/>
          <w:bCs/>
          <w:color w:val="000000"/>
          <w:u w:val="single"/>
        </w:rPr>
        <w:t>Lesson Structure</w:t>
      </w:r>
    </w:p>
    <w:p w:rsidR="00F01DF0" w:rsidRDefault="00F01DF0" w:rsidP="00F01DF0">
      <w:pPr>
        <w:pStyle w:val="NormalWeb"/>
        <w:spacing w:before="0" w:beforeAutospacing="0" w:after="160" w:afterAutospacing="0"/>
        <w:jc w:val="both"/>
        <w:rPr>
          <w:rFonts w:ascii="Comic Sans MS" w:hAnsi="Comic Sans MS"/>
          <w:color w:val="000000"/>
        </w:rPr>
      </w:pPr>
      <w:r>
        <w:rPr>
          <w:rFonts w:ascii="Comic Sans MS" w:hAnsi="Comic Sans MS"/>
          <w:color w:val="000000"/>
        </w:rPr>
        <w:t>Phonics lessons within Cooperation Education East use the following sequence in all lessons:</w:t>
      </w:r>
    </w:p>
    <w:p w:rsidR="00F01DF0" w:rsidRDefault="00F01DF0" w:rsidP="00F01DF0">
      <w:pPr>
        <w:pStyle w:val="NormalWeb"/>
        <w:spacing w:before="0" w:beforeAutospacing="0" w:after="160" w:afterAutospacing="0"/>
        <w:jc w:val="center"/>
      </w:pPr>
      <w:r>
        <w:rPr>
          <w:noProof/>
        </w:rPr>
        <w:drawing>
          <wp:inline distT="0" distB="0" distL="0" distR="0" wp14:anchorId="69CCFBA3" wp14:editId="46EE26BD">
            <wp:extent cx="4813300" cy="323924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260" t="15759" r="17158" b="8171"/>
                    <a:stretch/>
                  </pic:blipFill>
                  <pic:spPr bwMode="auto">
                    <a:xfrm>
                      <a:off x="0" y="0"/>
                      <a:ext cx="4826142" cy="3247885"/>
                    </a:xfrm>
                    <a:prstGeom prst="rect">
                      <a:avLst/>
                    </a:prstGeom>
                    <a:ln>
                      <a:noFill/>
                    </a:ln>
                    <a:extLst>
                      <a:ext uri="{53640926-AAD7-44D8-BBD7-CCE9431645EC}">
                        <a14:shadowObscured xmlns:a14="http://schemas.microsoft.com/office/drawing/2010/main"/>
                      </a:ext>
                    </a:extLst>
                  </pic:spPr>
                </pic:pic>
              </a:graphicData>
            </a:graphic>
          </wp:inline>
        </w:drawing>
      </w:r>
    </w:p>
    <w:p w:rsidR="00F01DF0" w:rsidRDefault="00F01DF0" w:rsidP="00F01DF0">
      <w:pPr>
        <w:pStyle w:val="NormalWeb"/>
        <w:spacing w:before="0" w:beforeAutospacing="0" w:after="160" w:afterAutospacing="0"/>
        <w:jc w:val="both"/>
      </w:pPr>
      <w:r>
        <w:rPr>
          <w:rFonts w:ascii="Comic Sans MS" w:hAnsi="Comic Sans MS"/>
          <w:b/>
          <w:bCs/>
          <w:color w:val="000000"/>
        </w:rPr>
        <w:t>Revise and Revisit</w:t>
      </w:r>
      <w:r>
        <w:t xml:space="preserve"> – </w:t>
      </w:r>
      <w:r>
        <w:rPr>
          <w:rFonts w:ascii="Comic Sans MS" w:hAnsi="Comic Sans MS"/>
          <w:b/>
          <w:bCs/>
          <w:color w:val="000000"/>
        </w:rPr>
        <w:t>Teach</w:t>
      </w:r>
      <w:r>
        <w:t xml:space="preserve"> - </w:t>
      </w:r>
      <w:r>
        <w:rPr>
          <w:rFonts w:ascii="Comic Sans MS" w:hAnsi="Comic Sans MS"/>
          <w:b/>
          <w:bCs/>
          <w:color w:val="000000"/>
        </w:rPr>
        <w:t>Practise </w:t>
      </w:r>
      <w:r>
        <w:t xml:space="preserve">– </w:t>
      </w:r>
      <w:r>
        <w:rPr>
          <w:rFonts w:ascii="Comic Sans MS" w:hAnsi="Comic Sans MS"/>
          <w:b/>
          <w:bCs/>
          <w:color w:val="000000"/>
        </w:rPr>
        <w:t>Apply</w:t>
      </w:r>
      <w:r>
        <w:t xml:space="preserve"> - </w:t>
      </w:r>
      <w:r>
        <w:rPr>
          <w:rFonts w:ascii="Comic Sans MS" w:hAnsi="Comic Sans MS"/>
          <w:b/>
          <w:bCs/>
          <w:color w:val="000000"/>
        </w:rPr>
        <w:t>Plenary</w:t>
      </w:r>
    </w:p>
    <w:p w:rsidR="00F01DF0" w:rsidRDefault="00F01DF0" w:rsidP="00F01DF0">
      <w:pPr>
        <w:pStyle w:val="NormalWeb"/>
        <w:spacing w:before="0" w:beforeAutospacing="0" w:after="160" w:afterAutospacing="0"/>
      </w:pPr>
      <w:r>
        <w:rPr>
          <w:rFonts w:ascii="Comic Sans MS" w:hAnsi="Comic Sans MS"/>
          <w:color w:val="000000"/>
        </w:rPr>
        <w:t>Based on Research and support from our local English hub, each phonic</w:t>
      </w:r>
      <w:r>
        <w:rPr>
          <w:rFonts w:ascii="Comic Sans MS" w:hAnsi="Comic Sans MS"/>
          <w:color w:val="000000"/>
        </w:rPr>
        <w:t>s</w:t>
      </w:r>
      <w:r>
        <w:rPr>
          <w:rFonts w:ascii="Comic Sans MS" w:hAnsi="Comic Sans MS"/>
          <w:color w:val="000000"/>
        </w:rPr>
        <w:t xml:space="preserve"> lesson starts with a complete revisit of all the sounds that the children have been taught so far.</w:t>
      </w:r>
    </w:p>
    <w:p w:rsidR="00F01DF0" w:rsidRDefault="00F01DF0" w:rsidP="00F01DF0">
      <w:pPr>
        <w:pStyle w:val="NormalWeb"/>
        <w:spacing w:before="0" w:beforeAutospacing="0" w:after="160" w:afterAutospacing="0"/>
        <w:rPr>
          <w:rFonts w:ascii="Comic Sans MS" w:hAnsi="Comic Sans MS"/>
          <w:color w:val="000000"/>
        </w:rPr>
      </w:pPr>
      <w:r>
        <w:rPr>
          <w:rFonts w:ascii="Comic Sans MS" w:hAnsi="Comic Sans MS"/>
          <w:color w:val="000000"/>
        </w:rPr>
        <w:t xml:space="preserve">This is achieved by rotating the use of a fast-paced flashcard review or using a Monster Phonics learning wall/chart to review all the sounds that have been previously taught since EYFS up to a current point. Each lesson will contain reading and writing opportunities and as children progress in their use of phoneme and grapheme correspondence sessions will include additional sentence structure opportunities. </w:t>
      </w:r>
    </w:p>
    <w:p w:rsidR="00F01DF0" w:rsidRDefault="00F01DF0" w:rsidP="00F01DF0">
      <w:pPr>
        <w:pStyle w:val="NormalWeb"/>
        <w:spacing w:before="0" w:beforeAutospacing="0" w:after="160" w:afterAutospacing="0"/>
        <w:rPr>
          <w:rFonts w:ascii="Comic Sans MS" w:hAnsi="Comic Sans MS"/>
          <w:color w:val="000000"/>
        </w:rPr>
      </w:pPr>
      <w:r>
        <w:rPr>
          <w:rFonts w:ascii="Comic Sans MS" w:hAnsi="Comic Sans MS"/>
          <w:color w:val="000000"/>
        </w:rPr>
        <w:t>With all of our lessons the teaching staff are reflecting, questioning and assessing the children’s learning against the learning objective. Children who have not met the learning objective for the session take part in an intervention to revisit the learning in a different way before the next session.</w:t>
      </w:r>
      <w:bookmarkStart w:id="0" w:name="_GoBack"/>
      <w:bookmarkEnd w:id="0"/>
    </w:p>
    <w:p w:rsidR="00F01DF0" w:rsidRDefault="00F01DF0" w:rsidP="00F01DF0">
      <w:pPr>
        <w:pStyle w:val="NormalWeb"/>
        <w:spacing w:before="0" w:beforeAutospacing="0" w:after="160" w:afterAutospacing="0"/>
      </w:pPr>
      <w:r>
        <w:rPr>
          <w:rFonts w:ascii="Comic Sans MS" w:hAnsi="Comic Sans MS"/>
          <w:color w:val="000000"/>
        </w:rPr>
        <w:t>All children record in their own phonics book which is then moderated as part of the assessment process by SLT.</w:t>
      </w:r>
    </w:p>
    <w:p w:rsidR="001C25A8" w:rsidRDefault="00F01DF0"/>
    <w:sectPr w:rsidR="001C2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F0"/>
    <w:rsid w:val="0009637B"/>
    <w:rsid w:val="002E7C25"/>
    <w:rsid w:val="00F0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1EC"/>
  <w15:chartTrackingRefBased/>
  <w15:docId w15:val="{51F7C270-FA6F-4851-91A7-FEF0C59E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D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Clarke</dc:creator>
  <cp:keywords/>
  <dc:description/>
  <cp:lastModifiedBy>Natasha Clarke</cp:lastModifiedBy>
  <cp:revision>1</cp:revision>
  <dcterms:created xsi:type="dcterms:W3CDTF">2022-09-06T10:35:00Z</dcterms:created>
  <dcterms:modified xsi:type="dcterms:W3CDTF">2022-09-06T10:45:00Z</dcterms:modified>
</cp:coreProperties>
</file>